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84279D" w:rsidRPr="00F5134D" w:rsidRDefault="0084279D" w:rsidP="0084279D">
      <w:pPr>
        <w:pStyle w:val="a3"/>
        <w:rPr>
          <w:b/>
          <w:bCs/>
          <w:szCs w:val="28"/>
          <w:lang w:val="ru-RU"/>
        </w:rPr>
      </w:pPr>
      <w:r w:rsidRPr="00F5134D">
        <w:rPr>
          <w:b/>
          <w:bCs/>
          <w:szCs w:val="28"/>
          <w:lang w:val="ru-RU"/>
        </w:rPr>
        <w:t xml:space="preserve">№1 </w:t>
      </w:r>
    </w:p>
    <w:p w:rsidR="0084279D" w:rsidRPr="00F5134D" w:rsidRDefault="0084279D" w:rsidP="0084279D">
      <w:pPr>
        <w:pStyle w:val="a3"/>
        <w:rPr>
          <w:szCs w:val="28"/>
        </w:rPr>
      </w:pPr>
      <w:r w:rsidRPr="00F5134D">
        <w:rPr>
          <w:szCs w:val="28"/>
        </w:rPr>
        <w:t xml:space="preserve">а) Судағы; б) скипидардағы; в) мүздағы жарықтың жылдамдығы неге тең? </w:t>
      </w:r>
    </w:p>
    <w:p w:rsidR="0084279D" w:rsidRPr="00F5134D" w:rsidRDefault="0084279D" w:rsidP="0084279D">
      <w:pPr>
        <w:pStyle w:val="a3"/>
        <w:rPr>
          <w:b/>
          <w:bCs/>
          <w:szCs w:val="28"/>
        </w:rPr>
      </w:pPr>
      <w:r w:rsidRPr="00F5134D">
        <w:rPr>
          <w:b/>
          <w:bCs/>
          <w:szCs w:val="28"/>
        </w:rPr>
        <w:t>№2</w:t>
      </w:r>
    </w:p>
    <w:p w:rsidR="0084279D" w:rsidRPr="00F5134D" w:rsidRDefault="0084279D" w:rsidP="0084279D">
      <w:pPr>
        <w:pStyle w:val="a3"/>
        <w:rPr>
          <w:szCs w:val="28"/>
          <w:lang w:val="ru-RU"/>
        </w:rPr>
      </w:pPr>
      <w:r w:rsidRPr="00F5134D">
        <w:rPr>
          <w:szCs w:val="28"/>
        </w:rPr>
        <w:t>Кәдімгі электр шамының қыздырғыш сымы үзақтығы 10</w:t>
      </w:r>
      <w:r w:rsidRPr="00F5134D">
        <w:rPr>
          <w:szCs w:val="28"/>
          <w:vertAlign w:val="superscript"/>
        </w:rPr>
        <w:t>-</w:t>
      </w:r>
      <w:r w:rsidRPr="00F5134D">
        <w:rPr>
          <w:szCs w:val="28"/>
          <w:vertAlign w:val="superscript"/>
        </w:rPr>
        <w:t>8</w:t>
      </w:r>
      <w:r w:rsidRPr="00F5134D">
        <w:rPr>
          <w:szCs w:val="28"/>
        </w:rPr>
        <w:t xml:space="preserve"> с-қа жуық аралыкта жарық толқындарының сәулелерін шығарады. Осы цугтың кеңістіктегі созылымы қандай?</w:t>
      </w:r>
    </w:p>
    <w:p w:rsidR="0084279D" w:rsidRPr="0084279D" w:rsidRDefault="0084279D" w:rsidP="0084279D">
      <w:pPr>
        <w:pStyle w:val="a3"/>
        <w:rPr>
          <w:b/>
          <w:bCs/>
          <w:szCs w:val="28"/>
          <w:lang w:val="ru-RU"/>
        </w:rPr>
      </w:pPr>
      <w:r w:rsidRPr="00F5134D">
        <w:rPr>
          <w:b/>
          <w:bCs/>
          <w:szCs w:val="28"/>
          <w:lang w:val="ru-RU"/>
        </w:rPr>
        <w:t>№3</w:t>
      </w:r>
    </w:p>
    <w:p w:rsidR="0084279D" w:rsidRPr="00F5134D" w:rsidRDefault="0084279D" w:rsidP="0084279D">
      <w:pPr>
        <w:pStyle w:val="a3"/>
        <w:rPr>
          <w:szCs w:val="28"/>
        </w:rPr>
      </w:pPr>
      <w:r w:rsidRPr="00F5134D">
        <w:rPr>
          <w:szCs w:val="28"/>
          <w:lang w:val="kk-KZ"/>
        </w:rPr>
        <w:t>Қ</w:t>
      </w:r>
      <w:r w:rsidRPr="00F5134D">
        <w:rPr>
          <w:szCs w:val="28"/>
        </w:rPr>
        <w:t xml:space="preserve">исықтык радиусы </w:t>
      </w:r>
      <w:r w:rsidRPr="00F5134D">
        <w:rPr>
          <w:i/>
          <w:iCs/>
          <w:szCs w:val="28"/>
        </w:rPr>
        <w:t xml:space="preserve">R = </w:t>
      </w:r>
      <w:r w:rsidRPr="00F5134D">
        <w:rPr>
          <w:szCs w:val="28"/>
        </w:rPr>
        <w:t>16 м сфералык рефлекторда пайда болатын Күннің кескіні қай жерде орналасады және оның у</w:t>
      </w:r>
      <w:r w:rsidRPr="00F5134D">
        <w:rPr>
          <w:szCs w:val="28"/>
          <w:vertAlign w:val="subscript"/>
        </w:rPr>
        <w:t>2</w:t>
      </w:r>
      <w:r w:rsidRPr="00F5134D">
        <w:rPr>
          <w:szCs w:val="28"/>
          <w:lang w:val="kk-KZ"/>
        </w:rPr>
        <w:t xml:space="preserve"> </w:t>
      </w:r>
      <w:r w:rsidRPr="00F5134D">
        <w:rPr>
          <w:szCs w:val="28"/>
        </w:rPr>
        <w:t>мөлшері қандай болады?</w:t>
      </w:r>
    </w:p>
    <w:p w:rsidR="0084279D" w:rsidRPr="00F5134D" w:rsidRDefault="0084279D" w:rsidP="0084279D">
      <w:pPr>
        <w:rPr>
          <w:rFonts w:eastAsia="Times New Roman" w:cs="Times New Roman"/>
          <w:b/>
          <w:bCs/>
          <w:noProof w:val="0"/>
          <w:kern w:val="0"/>
          <w:szCs w:val="28"/>
          <w:lang w:val="ru-KZ" w:eastAsia="ru-RU"/>
          <w14:ligatures w14:val="none"/>
        </w:rPr>
      </w:pPr>
      <w:r w:rsidRPr="00F5134D">
        <w:rPr>
          <w:rFonts w:eastAsia="Times New Roman" w:cs="Times New Roman"/>
          <w:b/>
          <w:bCs/>
          <w:noProof w:val="0"/>
          <w:kern w:val="0"/>
          <w:szCs w:val="28"/>
          <w:lang w:val="ru-KZ" w:eastAsia="ru-RU"/>
          <w14:ligatures w14:val="none"/>
        </w:rPr>
        <w:t>№4</w:t>
      </w:r>
    </w:p>
    <w:p w:rsidR="0084279D" w:rsidRPr="00F5134D" w:rsidRDefault="0084279D" w:rsidP="0084279D">
      <w:pPr>
        <w:pStyle w:val="a3"/>
        <w:rPr>
          <w:szCs w:val="28"/>
          <w:lang w:val="ru-RU"/>
        </w:rPr>
      </w:pPr>
      <w:r w:rsidRPr="00F5134D">
        <w:rPr>
          <w:szCs w:val="28"/>
        </w:rPr>
        <w:t xml:space="preserve">Тесігінің диаметрі </w:t>
      </w:r>
      <w:r w:rsidRPr="00F5134D">
        <w:rPr>
          <w:i/>
          <w:iCs/>
          <w:szCs w:val="28"/>
        </w:rPr>
        <w:t xml:space="preserve">d </w:t>
      </w:r>
      <w:r w:rsidRPr="00F5134D">
        <w:rPr>
          <w:szCs w:val="28"/>
        </w:rPr>
        <w:t xml:space="preserve">= 40 см сфералық ойыс айнаның қисықтық радиусы </w:t>
      </w:r>
      <w:r w:rsidRPr="00F5134D">
        <w:rPr>
          <w:i/>
          <w:iCs/>
          <w:szCs w:val="28"/>
        </w:rPr>
        <w:t xml:space="preserve">R = </w:t>
      </w:r>
      <w:r w:rsidRPr="00F5134D">
        <w:rPr>
          <w:szCs w:val="28"/>
        </w:rPr>
        <w:t xml:space="preserve">60 см. Бас оське параллель болып келген шеткі сәулелердің бойлық </w:t>
      </w:r>
      <w:r w:rsidRPr="00F5134D">
        <w:rPr>
          <w:i/>
          <w:iCs/>
          <w:szCs w:val="28"/>
        </w:rPr>
        <w:t xml:space="preserve">х </w:t>
      </w:r>
      <w:r w:rsidRPr="00F5134D">
        <w:rPr>
          <w:szCs w:val="28"/>
        </w:rPr>
        <w:t xml:space="preserve">және </w:t>
      </w:r>
      <w:r w:rsidRPr="00F5134D">
        <w:rPr>
          <w:i/>
          <w:iCs/>
          <w:szCs w:val="28"/>
        </w:rPr>
        <w:t xml:space="preserve">у </w:t>
      </w:r>
      <w:r w:rsidRPr="00F5134D">
        <w:rPr>
          <w:szCs w:val="28"/>
        </w:rPr>
        <w:t xml:space="preserve">көлденең сфералык аберрацияларын табыңдар. </w:t>
      </w:r>
    </w:p>
    <w:p w:rsidR="0084279D" w:rsidRPr="00F5134D" w:rsidRDefault="0084279D" w:rsidP="0084279D">
      <w:pPr>
        <w:pStyle w:val="a3"/>
        <w:rPr>
          <w:b/>
          <w:bCs/>
          <w:szCs w:val="28"/>
          <w:lang w:val="ru-RU"/>
        </w:rPr>
      </w:pPr>
      <w:r w:rsidRPr="00F5134D">
        <w:rPr>
          <w:b/>
          <w:bCs/>
          <w:szCs w:val="28"/>
          <w:lang w:val="ru-RU"/>
        </w:rPr>
        <w:t>№5</w:t>
      </w:r>
    </w:p>
    <w:p w:rsidR="0084279D" w:rsidRPr="00F5134D" w:rsidRDefault="0084279D" w:rsidP="0084279D">
      <w:pPr>
        <w:pStyle w:val="a3"/>
        <w:rPr>
          <w:szCs w:val="28"/>
        </w:rPr>
      </w:pPr>
      <w:r w:rsidRPr="00F5134D">
        <w:rPr>
          <w:szCs w:val="28"/>
        </w:rPr>
        <w:t xml:space="preserve">Қалыңдығы </w:t>
      </w:r>
      <w:r w:rsidRPr="00F5134D">
        <w:rPr>
          <w:i/>
          <w:iCs/>
          <w:szCs w:val="28"/>
          <w:lang w:val="en-US"/>
        </w:rPr>
        <w:t>d</w:t>
      </w:r>
      <w:r w:rsidRPr="00F5134D">
        <w:rPr>
          <w:szCs w:val="28"/>
        </w:rPr>
        <w:t xml:space="preserve">=15 см, сыну көрсеткіші </w:t>
      </w:r>
      <w:r w:rsidRPr="00F5134D">
        <w:rPr>
          <w:i/>
          <w:iCs/>
          <w:szCs w:val="28"/>
        </w:rPr>
        <w:t xml:space="preserve">п </w:t>
      </w:r>
      <w:r w:rsidRPr="00F5134D">
        <w:rPr>
          <w:szCs w:val="28"/>
        </w:rPr>
        <w:t>= 1,5 шыны пластинканың астында кішкене түйіршік жатыр. Егер көру сәулесі пластинканың бетіне</w:t>
      </w:r>
      <w:r w:rsidRPr="00F5134D">
        <w:rPr>
          <w:szCs w:val="28"/>
        </w:rPr>
        <w:t xml:space="preserve"> </w:t>
      </w:r>
      <w:r w:rsidRPr="00F5134D">
        <w:rPr>
          <w:szCs w:val="28"/>
        </w:rPr>
        <w:t xml:space="preserve">перпендикуляр болса, түйіршіктің бейнесі пластинканың үстіңгі бетінен қандай </w:t>
      </w:r>
      <w:r w:rsidRPr="00F5134D">
        <w:rPr>
          <w:i/>
          <w:iCs/>
          <w:szCs w:val="28"/>
        </w:rPr>
        <w:t>l</w:t>
      </w:r>
      <w:r w:rsidRPr="00F5134D">
        <w:rPr>
          <w:szCs w:val="28"/>
        </w:rPr>
        <w:t xml:space="preserve"> </w:t>
      </w:r>
      <w:r w:rsidRPr="00F5134D">
        <w:rPr>
          <w:szCs w:val="28"/>
        </w:rPr>
        <w:t xml:space="preserve">қашықтықта пайда болады? </w:t>
      </w:r>
    </w:p>
    <w:p w:rsidR="0084279D" w:rsidRPr="00F5134D" w:rsidRDefault="0084279D" w:rsidP="0084279D">
      <w:pPr>
        <w:pStyle w:val="a3"/>
        <w:rPr>
          <w:b/>
          <w:bCs/>
          <w:szCs w:val="28"/>
          <w:lang w:val="ru-RU"/>
        </w:rPr>
      </w:pPr>
      <w:r w:rsidRPr="00F5134D">
        <w:rPr>
          <w:b/>
          <w:bCs/>
          <w:szCs w:val="28"/>
          <w:lang w:val="ru-RU"/>
        </w:rPr>
        <w:t>№6</w:t>
      </w:r>
    </w:p>
    <w:p w:rsidR="0084279D" w:rsidRPr="00F5134D" w:rsidRDefault="0084279D" w:rsidP="0084279D">
      <w:pPr>
        <w:pStyle w:val="a3"/>
        <w:rPr>
          <w:szCs w:val="28"/>
        </w:rPr>
      </w:pPr>
      <w:r w:rsidRPr="00F5134D">
        <w:rPr>
          <w:szCs w:val="28"/>
        </w:rPr>
        <w:t xml:space="preserve">Су толтырылған стаканның үстіне шыны пластинка қойылған. Су мен шыныны бөліп тұрған беттен толық ішкі шағылу болу үшін жарық сәулесі пластинканың бетіне қандай </w:t>
      </w:r>
      <w:r w:rsidRPr="00F5134D">
        <w:rPr>
          <w:i/>
          <w:iCs/>
          <w:szCs w:val="28"/>
        </w:rPr>
        <w:t xml:space="preserve">і </w:t>
      </w:r>
      <w:r w:rsidRPr="00F5134D">
        <w:rPr>
          <w:szCs w:val="28"/>
        </w:rPr>
        <w:t xml:space="preserve">бұрышпен түсу керек? Шынының сыну көрсеткіші </w:t>
      </w:r>
      <w:r w:rsidRPr="00F5134D">
        <w:rPr>
          <w:i/>
          <w:iCs/>
          <w:szCs w:val="28"/>
        </w:rPr>
        <w:t>п</w:t>
      </w:r>
      <w:r w:rsidRPr="00F5134D">
        <w:rPr>
          <w:i/>
          <w:iCs/>
          <w:szCs w:val="28"/>
          <w:vertAlign w:val="subscript"/>
          <w:lang w:val="ru-RU"/>
        </w:rPr>
        <w:t>1</w:t>
      </w:r>
      <w:r w:rsidRPr="00F5134D">
        <w:rPr>
          <w:i/>
          <w:iCs/>
          <w:szCs w:val="28"/>
        </w:rPr>
        <w:t xml:space="preserve"> = </w:t>
      </w:r>
      <w:r w:rsidRPr="00F5134D">
        <w:rPr>
          <w:szCs w:val="28"/>
        </w:rPr>
        <w:t xml:space="preserve">1,5. </w:t>
      </w:r>
    </w:p>
    <w:p w:rsidR="0084279D" w:rsidRPr="00F5134D" w:rsidRDefault="0084279D" w:rsidP="0084279D">
      <w:pPr>
        <w:pStyle w:val="a3"/>
        <w:rPr>
          <w:b/>
          <w:bCs/>
          <w:szCs w:val="28"/>
          <w:lang w:val="ru-RU"/>
        </w:rPr>
      </w:pPr>
      <w:r w:rsidRPr="00F5134D">
        <w:rPr>
          <w:b/>
          <w:bCs/>
          <w:szCs w:val="28"/>
          <w:lang w:val="ru-RU"/>
        </w:rPr>
        <w:t>№7</w:t>
      </w:r>
    </w:p>
    <w:p w:rsidR="0084279D" w:rsidRPr="00F5134D" w:rsidRDefault="0084279D" w:rsidP="0084279D">
      <w:pPr>
        <w:pStyle w:val="a3"/>
        <w:rPr>
          <w:szCs w:val="28"/>
        </w:rPr>
      </w:pPr>
      <w:r w:rsidRPr="00F5134D">
        <w:rPr>
          <w:i/>
          <w:iCs/>
          <w:szCs w:val="28"/>
        </w:rPr>
        <w:t xml:space="preserve">һ </w:t>
      </w:r>
      <w:r w:rsidRPr="00F5134D">
        <w:rPr>
          <w:szCs w:val="28"/>
        </w:rPr>
        <w:t xml:space="preserve">= 10 см биіктікке дейін су толтырған ыдыстың түбіне нүктелік жарық көзін орналастырған. Судың бетінде центрі осы жарық көзінің үстіне дәл келетін мөлдір емес дөңгелек пластинка жүзіп жүр. Бірде-бір сәуле судың бетінен шығып кетпеу үшін осы пластинканың ең кіші радиусы </w:t>
      </w:r>
      <w:r w:rsidRPr="00F5134D">
        <w:rPr>
          <w:i/>
          <w:iCs/>
          <w:szCs w:val="28"/>
        </w:rPr>
        <w:t>r</w:t>
      </w:r>
      <w:r w:rsidRPr="00F5134D">
        <w:rPr>
          <w:i/>
          <w:iCs/>
          <w:szCs w:val="28"/>
        </w:rPr>
        <w:t xml:space="preserve"> </w:t>
      </w:r>
      <w:r w:rsidRPr="00F5134D">
        <w:rPr>
          <w:szCs w:val="28"/>
        </w:rPr>
        <w:t xml:space="preserve">кандай болу керек? </w:t>
      </w:r>
    </w:p>
    <w:p w:rsidR="0084279D" w:rsidRPr="00F5134D" w:rsidRDefault="0084279D" w:rsidP="0084279D">
      <w:pPr>
        <w:pStyle w:val="a3"/>
        <w:rPr>
          <w:b/>
          <w:bCs/>
          <w:szCs w:val="28"/>
          <w:lang w:val="ru-RU"/>
        </w:rPr>
      </w:pPr>
      <w:r w:rsidRPr="00F5134D">
        <w:rPr>
          <w:b/>
          <w:bCs/>
          <w:szCs w:val="28"/>
          <w:lang w:val="ru-RU"/>
        </w:rPr>
        <w:t>№8</w:t>
      </w:r>
    </w:p>
    <w:p w:rsidR="0084279D" w:rsidRPr="00F5134D" w:rsidRDefault="0084279D" w:rsidP="0084279D">
      <w:pPr>
        <w:pStyle w:val="a3"/>
        <w:rPr>
          <w:szCs w:val="28"/>
        </w:rPr>
      </w:pPr>
      <w:r w:rsidRPr="00F5134D">
        <w:rPr>
          <w:szCs w:val="28"/>
        </w:rPr>
        <w:t xml:space="preserve">Тең бүйірлі призманың сыну бұрышы </w:t>
      </w:r>
      <m:oMath>
        <m:r>
          <w:rPr>
            <w:rFonts w:ascii="Cambria Math" w:hAnsi="Cambria Math"/>
            <w:szCs w:val="28"/>
          </w:rPr>
          <m:t>γ</m:t>
        </m:r>
      </m:oMath>
      <w:r w:rsidRPr="00F5134D">
        <w:rPr>
          <w:i/>
          <w:iCs/>
          <w:szCs w:val="28"/>
        </w:rPr>
        <w:t xml:space="preserve">= </w:t>
      </w:r>
      <w:r w:rsidRPr="00F5134D">
        <w:rPr>
          <w:szCs w:val="28"/>
        </w:rPr>
        <w:t xml:space="preserve">10°. Монохроматты сәуле призманың бүйір жағына </w:t>
      </w:r>
      <w:r w:rsidRPr="00F5134D">
        <w:rPr>
          <w:i/>
          <w:iCs/>
          <w:szCs w:val="28"/>
        </w:rPr>
        <w:t>і</w:t>
      </w:r>
      <w:r w:rsidRPr="00F5134D">
        <w:rPr>
          <w:szCs w:val="28"/>
        </w:rPr>
        <w:t>=10° б</w:t>
      </w:r>
      <w:r w:rsidRPr="00F5134D">
        <w:rPr>
          <w:szCs w:val="28"/>
          <w:lang w:val="kk-KZ"/>
        </w:rPr>
        <w:t>ұ</w:t>
      </w:r>
      <w:r w:rsidRPr="00F5134D">
        <w:rPr>
          <w:szCs w:val="28"/>
        </w:rPr>
        <w:t xml:space="preserve">рышпен түседі. Призма материалының сыну көрсеткішін </w:t>
      </w:r>
      <w:r w:rsidRPr="00F5134D">
        <w:rPr>
          <w:i/>
          <w:iCs/>
          <w:szCs w:val="28"/>
        </w:rPr>
        <w:t xml:space="preserve">п </w:t>
      </w:r>
      <w:r w:rsidRPr="00F5134D">
        <w:rPr>
          <w:szCs w:val="28"/>
        </w:rPr>
        <w:t xml:space="preserve">= 1,6 деп алып, сәуленің алғашқы түсу бағытынан қандай </w:t>
      </w:r>
      <m:oMath>
        <m:r>
          <w:rPr>
            <w:rFonts w:ascii="Cambria Math" w:hAnsi="Cambria Math"/>
            <w:szCs w:val="28"/>
          </w:rPr>
          <m:t>δ</m:t>
        </m:r>
      </m:oMath>
      <w:r w:rsidRPr="00F5134D">
        <w:rPr>
          <w:szCs w:val="28"/>
        </w:rPr>
        <w:t xml:space="preserve"> б</w:t>
      </w:r>
      <w:r w:rsidRPr="00F5134D">
        <w:rPr>
          <w:szCs w:val="28"/>
          <w:lang w:val="kk-KZ"/>
        </w:rPr>
        <w:t>ұ</w:t>
      </w:r>
      <w:r w:rsidRPr="00F5134D">
        <w:rPr>
          <w:szCs w:val="28"/>
        </w:rPr>
        <w:t>рышқа б</w:t>
      </w:r>
      <w:r w:rsidRPr="00F5134D">
        <w:rPr>
          <w:szCs w:val="28"/>
          <w:lang w:val="kk-KZ"/>
        </w:rPr>
        <w:t>ұ</w:t>
      </w:r>
      <w:r w:rsidRPr="00F5134D">
        <w:rPr>
          <w:szCs w:val="28"/>
        </w:rPr>
        <w:t xml:space="preserve">рылатынын табыңдар. </w:t>
      </w:r>
    </w:p>
    <w:p w:rsidR="0084279D" w:rsidRPr="00F5134D" w:rsidRDefault="0084279D" w:rsidP="0084279D">
      <w:pPr>
        <w:pStyle w:val="a3"/>
        <w:rPr>
          <w:b/>
          <w:bCs/>
          <w:szCs w:val="28"/>
        </w:rPr>
      </w:pPr>
      <w:r w:rsidRPr="00F5134D">
        <w:rPr>
          <w:b/>
          <w:bCs/>
          <w:szCs w:val="28"/>
        </w:rPr>
        <w:t>№9</w:t>
      </w:r>
    </w:p>
    <w:p w:rsidR="0084279D" w:rsidRPr="00F5134D" w:rsidRDefault="0084279D" w:rsidP="0084279D">
      <w:pPr>
        <w:pStyle w:val="a3"/>
        <w:rPr>
          <w:szCs w:val="28"/>
          <w:lang w:val="ru-RU"/>
        </w:rPr>
      </w:pPr>
      <w:r w:rsidRPr="00F5134D">
        <w:rPr>
          <w:szCs w:val="28"/>
        </w:rPr>
        <w:lastRenderedPageBreak/>
        <w:t xml:space="preserve">Кейбір монохроматты сәуле үшін призма материа- лының сыну керсеткіші </w:t>
      </w:r>
      <w:r w:rsidRPr="00F5134D">
        <w:rPr>
          <w:i/>
          <w:iCs/>
          <w:szCs w:val="28"/>
        </w:rPr>
        <w:t xml:space="preserve">п </w:t>
      </w:r>
      <w:r w:rsidRPr="00F5134D">
        <w:rPr>
          <w:szCs w:val="28"/>
        </w:rPr>
        <w:t xml:space="preserve">= 1,6. Сәуле призмадан шыққанда толық ішкі шағылу болмау үшін, осы сәуленің призмаға ең үлкеу түсу бұрышы қандай болу керек. Призманың сындыру бұрышы </w:t>
      </w:r>
      <m:oMath>
        <m:r>
          <w:rPr>
            <w:rFonts w:ascii="Cambria Math" w:hAnsi="Cambria Math"/>
            <w:szCs w:val="28"/>
          </w:rPr>
          <m:t>γ</m:t>
        </m:r>
      </m:oMath>
      <w:r w:rsidR="00F5134D" w:rsidRPr="00F5134D">
        <w:rPr>
          <w:i/>
          <w:iCs/>
          <w:szCs w:val="28"/>
        </w:rPr>
        <w:t xml:space="preserve"> </w:t>
      </w:r>
      <w:r w:rsidR="00F5134D" w:rsidRPr="00F5134D">
        <w:rPr>
          <w:i/>
          <w:iCs/>
          <w:szCs w:val="28"/>
          <w:lang w:val="ru-RU"/>
        </w:rPr>
        <w:t>=</w:t>
      </w:r>
      <w:r w:rsidRPr="00F5134D">
        <w:rPr>
          <w:i/>
          <w:iCs/>
          <w:szCs w:val="28"/>
        </w:rPr>
        <w:t xml:space="preserve"> </w:t>
      </w:r>
      <w:r w:rsidRPr="00F5134D">
        <w:rPr>
          <w:szCs w:val="28"/>
        </w:rPr>
        <w:t xml:space="preserve">45°. </w:t>
      </w:r>
    </w:p>
    <w:p w:rsidR="00F5134D" w:rsidRPr="00F5134D" w:rsidRDefault="00F5134D" w:rsidP="00F5134D">
      <w:pPr>
        <w:rPr>
          <w:rFonts w:cs="Times New Roman"/>
          <w:b/>
          <w:bCs/>
          <w:szCs w:val="28"/>
          <w:lang w:val="ru-RU"/>
        </w:rPr>
      </w:pPr>
      <w:r w:rsidRPr="00F5134D">
        <w:rPr>
          <w:rFonts w:cs="Times New Roman"/>
          <w:b/>
          <w:bCs/>
          <w:szCs w:val="28"/>
          <w:lang w:val="ru-RU"/>
        </w:rPr>
        <w:t>№10</w:t>
      </w:r>
    </w:p>
    <w:p w:rsidR="00F5134D" w:rsidRPr="00F5134D" w:rsidRDefault="00F5134D" w:rsidP="00F5134D">
      <w:pPr>
        <w:pStyle w:val="a3"/>
        <w:rPr>
          <w:szCs w:val="28"/>
        </w:rPr>
      </w:pPr>
      <w:r w:rsidRPr="00F5134D">
        <w:rPr>
          <w:szCs w:val="28"/>
        </w:rPr>
        <w:t xml:space="preserve">Сыну көрсеткіштері </w:t>
      </w:r>
      <w:r w:rsidRPr="00F5134D">
        <w:rPr>
          <w:i/>
          <w:iCs/>
          <w:szCs w:val="28"/>
        </w:rPr>
        <w:t>п</w:t>
      </w:r>
      <w:r w:rsidRPr="00F5134D">
        <w:rPr>
          <w:i/>
          <w:iCs/>
          <w:szCs w:val="28"/>
          <w:vertAlign w:val="subscript"/>
          <w:lang w:val="ru-RU"/>
        </w:rPr>
        <w:t>1</w:t>
      </w:r>
      <w:r w:rsidRPr="00F5134D">
        <w:rPr>
          <w:i/>
          <w:iCs/>
          <w:szCs w:val="28"/>
        </w:rPr>
        <w:t xml:space="preserve"> = </w:t>
      </w:r>
      <w:r w:rsidRPr="00F5134D">
        <w:rPr>
          <w:szCs w:val="28"/>
        </w:rPr>
        <w:t xml:space="preserve">1,5 жәие </w:t>
      </w:r>
      <w:r w:rsidRPr="00F5134D">
        <w:rPr>
          <w:i/>
          <w:iCs/>
          <w:szCs w:val="28"/>
        </w:rPr>
        <w:t>п</w:t>
      </w:r>
      <w:r w:rsidRPr="00F5134D">
        <w:rPr>
          <w:i/>
          <w:iCs/>
          <w:szCs w:val="28"/>
          <w:vertAlign w:val="subscript"/>
        </w:rPr>
        <w:t>2</w:t>
      </w:r>
      <w:r w:rsidRPr="00F5134D">
        <w:rPr>
          <w:i/>
          <w:iCs/>
          <w:szCs w:val="28"/>
        </w:rPr>
        <w:t xml:space="preserve"> = </w:t>
      </w:r>
      <w:r w:rsidRPr="00F5134D">
        <w:rPr>
          <w:szCs w:val="28"/>
        </w:rPr>
        <w:t>1,7</w:t>
      </w:r>
      <w:r w:rsidRPr="00F5134D">
        <w:rPr>
          <w:szCs w:val="28"/>
          <w:lang w:val="ru-RU"/>
        </w:rPr>
        <w:t xml:space="preserve"> </w:t>
      </w:r>
      <w:r w:rsidRPr="00F5134D">
        <w:rPr>
          <w:szCs w:val="28"/>
        </w:rPr>
        <w:t xml:space="preserve">екі шыныдан бірдей қос-дөңес екі линза жасалған. Олардың </w:t>
      </w:r>
      <w:r w:rsidRPr="00F5134D">
        <w:rPr>
          <w:i/>
          <w:iCs/>
          <w:szCs w:val="28"/>
        </w:rPr>
        <w:t>Ғ</w:t>
      </w:r>
      <w:r w:rsidRPr="00F5134D">
        <w:rPr>
          <w:i/>
          <w:iCs/>
          <w:szCs w:val="28"/>
          <w:vertAlign w:val="subscript"/>
          <w:lang w:val="ru-RU"/>
        </w:rPr>
        <w:t>1</w:t>
      </w:r>
      <w:r w:rsidRPr="00F5134D">
        <w:rPr>
          <w:i/>
          <w:iCs/>
          <w:szCs w:val="28"/>
        </w:rPr>
        <w:t>/Ғ</w:t>
      </w:r>
      <w:r w:rsidRPr="00F5134D">
        <w:rPr>
          <w:i/>
          <w:iCs/>
          <w:szCs w:val="28"/>
          <w:vertAlign w:val="subscript"/>
        </w:rPr>
        <w:t>2</w:t>
      </w:r>
      <w:r w:rsidRPr="00F5134D">
        <w:rPr>
          <w:i/>
          <w:iCs/>
          <w:szCs w:val="28"/>
        </w:rPr>
        <w:t xml:space="preserve"> </w:t>
      </w:r>
      <w:r w:rsidRPr="00F5134D">
        <w:rPr>
          <w:szCs w:val="28"/>
        </w:rPr>
        <w:t xml:space="preserve">тоғыс қашықтық-тарының қатынасын табыңдар. Линзаларды сыну көрсеткіші </w:t>
      </w:r>
      <w:r w:rsidRPr="00F5134D">
        <w:rPr>
          <w:i/>
          <w:iCs/>
          <w:szCs w:val="28"/>
        </w:rPr>
        <w:t xml:space="preserve">п </w:t>
      </w:r>
      <w:r w:rsidRPr="00F5134D">
        <w:rPr>
          <w:szCs w:val="28"/>
        </w:rPr>
        <w:t xml:space="preserve">= 1,6 мөлдір сүйықтың ішіне батыратын болсақ, онда осы линзалардың әрқайсысы оптикалық оське параллель сәулелерге қандай әрекет жасайды? </w:t>
      </w:r>
    </w:p>
    <w:p w:rsidR="00F5134D" w:rsidRPr="00F5134D" w:rsidRDefault="00F5134D" w:rsidP="0084279D">
      <w:pPr>
        <w:pStyle w:val="a3"/>
        <w:rPr>
          <w:szCs w:val="28"/>
        </w:rPr>
      </w:pPr>
    </w:p>
    <w:p w:rsidR="0084279D" w:rsidRPr="00F5134D" w:rsidRDefault="0084279D" w:rsidP="0084279D">
      <w:pPr>
        <w:pStyle w:val="a3"/>
        <w:rPr>
          <w:szCs w:val="28"/>
        </w:rPr>
      </w:pPr>
    </w:p>
    <w:p w:rsidR="0084279D" w:rsidRPr="00F5134D" w:rsidRDefault="0084279D" w:rsidP="0084279D">
      <w:pPr>
        <w:pStyle w:val="a3"/>
        <w:rPr>
          <w:szCs w:val="28"/>
        </w:rPr>
      </w:pPr>
    </w:p>
    <w:p w:rsidR="0084279D" w:rsidRPr="00F5134D" w:rsidRDefault="0084279D" w:rsidP="0084279D">
      <w:pPr>
        <w:rPr>
          <w:rFonts w:eastAsia="Times New Roman" w:cs="Times New Roman"/>
          <w:noProof w:val="0"/>
          <w:kern w:val="0"/>
          <w:szCs w:val="28"/>
          <w:lang w:val="ru-KZ" w:eastAsia="ru-RU"/>
          <w14:ligatures w14:val="none"/>
        </w:rPr>
      </w:pPr>
    </w:p>
    <w:p w:rsidR="0084279D" w:rsidRPr="00F5134D" w:rsidRDefault="0084279D" w:rsidP="0084279D">
      <w:pPr>
        <w:pStyle w:val="a3"/>
        <w:rPr>
          <w:szCs w:val="28"/>
        </w:rPr>
      </w:pPr>
    </w:p>
    <w:p w:rsidR="00F31EFB" w:rsidRPr="00F5134D" w:rsidRDefault="00F31EFB">
      <w:pPr>
        <w:rPr>
          <w:rFonts w:cs="Times New Roman"/>
          <w:szCs w:val="28"/>
          <w:lang w:val="ru-KZ"/>
        </w:rPr>
      </w:pPr>
    </w:p>
    <w:sectPr w:rsidR="00F31EFB" w:rsidRPr="00F5134D" w:rsidSect="00F5134D">
      <w:pgSz w:w="11906" w:h="16838"/>
      <w:pgMar w:top="1134" w:right="680" w:bottom="1134" w:left="567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9D"/>
    <w:rsid w:val="0084279D"/>
    <w:rsid w:val="00D00AEE"/>
    <w:rsid w:val="00D85FF6"/>
    <w:rsid w:val="00EA7FE2"/>
    <w:rsid w:val="00F31EFB"/>
    <w:rsid w:val="00F5134D"/>
    <w:rsid w:val="00FE1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169CA"/>
  <w15:chartTrackingRefBased/>
  <w15:docId w15:val="{A8265D01-D316-1A44-8915-876797D18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134D"/>
    <w:pPr>
      <w:ind w:firstLine="851"/>
      <w:jc w:val="both"/>
    </w:pPr>
    <w:rPr>
      <w:rFonts w:ascii="Times New Roman" w:hAnsi="Times New Roman"/>
      <w:noProof/>
      <w:sz w:val="28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4279D"/>
    <w:pPr>
      <w:spacing w:before="100" w:beforeAutospacing="1" w:after="100" w:afterAutospacing="1"/>
    </w:pPr>
    <w:rPr>
      <w:rFonts w:eastAsia="Times New Roman" w:cs="Times New Roman"/>
      <w:noProof w:val="0"/>
      <w:kern w:val="0"/>
      <w:lang w:val="ru-KZ" w:eastAsia="ru-RU"/>
      <w14:ligatures w14:val="none"/>
    </w:rPr>
  </w:style>
  <w:style w:type="character" w:styleId="a4">
    <w:name w:val="Placeholder Text"/>
    <w:basedOn w:val="a0"/>
    <w:uiPriority w:val="99"/>
    <w:semiHidden/>
    <w:rsid w:val="0084279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30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94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442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63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5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01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1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35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3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41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20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28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8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8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127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304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8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86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07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18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24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761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50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8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05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18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84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31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26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102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0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24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Name.XSL" StyleName="ГОСТ — сортировка по именам" Version="2003"/>
</file>

<file path=customXml/itemProps1.xml><?xml version="1.0" encoding="utf-8"?>
<ds:datastoreItem xmlns:ds="http://schemas.openxmlformats.org/officeDocument/2006/customXml" ds:itemID="{CAD513EF-4910-FC46-9E8E-AE1BBCDC8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2024-10-15T04:19:00Z</dcterms:created>
  <dcterms:modified xsi:type="dcterms:W3CDTF">2024-10-15T04:40:00Z</dcterms:modified>
</cp:coreProperties>
</file>